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C9C" w:rsidRDefault="006E2C9C" w:rsidP="006E2C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6E2C9C" w:rsidRDefault="006E2C9C" w:rsidP="006E2C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</w:t>
      </w:r>
    </w:p>
    <w:p w:rsidR="006E2C9C" w:rsidRDefault="006E2C9C" w:rsidP="006E2C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СОЛОНЕШЕНСКОГО РАЙОНА АЛТАЙСКОГО КРАЯ</w:t>
      </w:r>
    </w:p>
    <w:p w:rsidR="006E2C9C" w:rsidRDefault="006E2C9C" w:rsidP="006E2C9C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022"/>
      </w:tblGrid>
      <w:tr w:rsidR="006E2C9C" w:rsidTr="004A4243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E2C9C" w:rsidRDefault="006E2C9C" w:rsidP="004A424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E2C9C" w:rsidRDefault="006E2C9C" w:rsidP="006E2C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E2C9C" w:rsidRDefault="006E2C9C" w:rsidP="006E2C9C">
      <w:pPr>
        <w:rPr>
          <w:sz w:val="28"/>
          <w:szCs w:val="28"/>
        </w:rPr>
      </w:pPr>
    </w:p>
    <w:p w:rsidR="006E2C9C" w:rsidRDefault="006E2C9C" w:rsidP="006E2C9C">
      <w:pPr>
        <w:rPr>
          <w:sz w:val="27"/>
          <w:szCs w:val="27"/>
        </w:rPr>
      </w:pPr>
      <w:r>
        <w:rPr>
          <w:sz w:val="27"/>
          <w:szCs w:val="27"/>
        </w:rPr>
        <w:t>12.12.2014 № 57</w:t>
      </w:r>
    </w:p>
    <w:p w:rsidR="006E2C9C" w:rsidRDefault="006E2C9C" w:rsidP="006E2C9C">
      <w:pPr>
        <w:rPr>
          <w:sz w:val="27"/>
          <w:szCs w:val="27"/>
        </w:rPr>
      </w:pPr>
      <w:proofErr w:type="gramStart"/>
      <w:r>
        <w:rPr>
          <w:sz w:val="27"/>
          <w:szCs w:val="27"/>
        </w:rPr>
        <w:t>с</w:t>
      </w:r>
      <w:proofErr w:type="gramEnd"/>
      <w:r>
        <w:rPr>
          <w:sz w:val="27"/>
          <w:szCs w:val="27"/>
        </w:rPr>
        <w:t xml:space="preserve">. </w:t>
      </w:r>
      <w:proofErr w:type="spellStart"/>
      <w:r>
        <w:rPr>
          <w:sz w:val="27"/>
          <w:szCs w:val="27"/>
        </w:rPr>
        <w:t>Берёзовка</w:t>
      </w:r>
      <w:proofErr w:type="spellEnd"/>
    </w:p>
    <w:p w:rsidR="006E2C9C" w:rsidRDefault="006E2C9C" w:rsidP="006E2C9C">
      <w:pPr>
        <w:jc w:val="center"/>
      </w:pPr>
    </w:p>
    <w:p w:rsidR="006E2C9C" w:rsidRDefault="006E2C9C" w:rsidP="006E2C9C">
      <w:r>
        <w:t>Об определении границ прилегающих</w:t>
      </w:r>
    </w:p>
    <w:p w:rsidR="006E2C9C" w:rsidRDefault="006E2C9C" w:rsidP="006E2C9C">
      <w:r>
        <w:t xml:space="preserve">к некоторым организациям и объектам </w:t>
      </w:r>
    </w:p>
    <w:p w:rsidR="006E2C9C" w:rsidRDefault="006E2C9C" w:rsidP="006E2C9C">
      <w:r>
        <w:t>территорий, на которых не допускается</w:t>
      </w:r>
    </w:p>
    <w:p w:rsidR="006E2C9C" w:rsidRDefault="006E2C9C" w:rsidP="006E2C9C">
      <w:r>
        <w:t>розничная продажа алкогольной продукции</w:t>
      </w:r>
    </w:p>
    <w:p w:rsidR="006E2C9C" w:rsidRDefault="006E2C9C" w:rsidP="006E2C9C">
      <w:r>
        <w:t xml:space="preserve">на территории МО </w:t>
      </w:r>
      <w:proofErr w:type="spellStart"/>
      <w:r>
        <w:t>Берёзовский</w:t>
      </w:r>
      <w:proofErr w:type="spellEnd"/>
      <w:r>
        <w:t xml:space="preserve"> сельсовет</w:t>
      </w:r>
    </w:p>
    <w:p w:rsidR="006E2C9C" w:rsidRDefault="006E2C9C" w:rsidP="006E2C9C">
      <w:proofErr w:type="spellStart"/>
      <w:r>
        <w:t>Солонешенского</w:t>
      </w:r>
      <w:proofErr w:type="spellEnd"/>
      <w:r>
        <w:t xml:space="preserve"> района Алтайского края</w:t>
      </w:r>
    </w:p>
    <w:p w:rsidR="006E2C9C" w:rsidRDefault="006E2C9C" w:rsidP="006E2C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ст. 16 Федерального закона от 22.11.1995 г. № 171-ФЗ «О государственном регулировании производства и оборота этилового спирта, алкогольной и спиртосодержащей продукции», постановлением Правительства Российской Федерации от 27.12.2012 г.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органами местного самоуправления  границ прилегающих к некоторым организациям и объектам территорий, на которых не допускается розничная продажа алкогольной продукции»,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руководствуясь ч.6 ст. 43 Федерального закона  от 06.10.2003г.  № 131-ФЗ «Об общих принципах организации местного самоуправления в Российской Федерации»,  законом Алтайского края от 06.02.2012 № 5-ЗС «О регулировании отдельных отношений в сфере розничной продажи алкогольной и спиртосодержащей продукции на территории Алтайского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края», во исполнение протеста прокуратуры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Солонешенского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04.12.2014 № 02-42-2014,</w:t>
      </w:r>
    </w:p>
    <w:p w:rsidR="006E2C9C" w:rsidRDefault="006E2C9C" w:rsidP="006E2C9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E2C9C" w:rsidRDefault="006E2C9C" w:rsidP="006E2C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Утвердить Порядок определения прилегающих территорий, на которых не допускается розничная продажа алкогольной продукции на территории МО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(далее - Порядок) в новой редакции (Приложение  1).</w:t>
      </w:r>
    </w:p>
    <w:p w:rsidR="006E2C9C" w:rsidRDefault="006E2C9C" w:rsidP="006E2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Перечень организаций и объектов, на прилегающих территориях которых не допускается розничная продажа алкогольной продукции, находящихся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Берёзовский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Солонешенского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 (Приложение  2).</w:t>
      </w:r>
    </w:p>
    <w:p w:rsidR="006E2C9C" w:rsidRDefault="006E2C9C" w:rsidP="006E2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Определить места массового скопления граждан, в которых не допускается розничная продажа алкогольной продукции, находящиеся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Берёзовский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Солонешенского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 (Приложение  3).</w:t>
      </w:r>
    </w:p>
    <w:p w:rsidR="006E2C9C" w:rsidRDefault="006E2C9C" w:rsidP="006E2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D0902">
        <w:rPr>
          <w:rFonts w:ascii="Times New Roman" w:hAnsi="Times New Roman" w:cs="Times New Roman"/>
          <w:sz w:val="28"/>
          <w:szCs w:val="28"/>
        </w:rPr>
        <w:t>.</w:t>
      </w:r>
      <w:r w:rsidRPr="005D0902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5D09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Разработка и утверждение схем границ прилегающих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D09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территорий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D09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организациям и (или) объектам, на которых не допускается розничная продажа алкогольной продукции, возлагаются на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5D09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дминистрацию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Березовского сельсовета.</w:t>
      </w:r>
    </w:p>
    <w:p w:rsidR="006E2C9C" w:rsidRDefault="006E2C9C" w:rsidP="006E2C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90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. Настоящее постановление   обнародовать в установленном порядке. </w:t>
      </w:r>
    </w:p>
    <w:p w:rsidR="006E2C9C" w:rsidRDefault="006E2C9C" w:rsidP="006E2C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 Постановление администрации сельсовета от 31.05.06.2013  № 19 </w:t>
      </w:r>
      <w:r w:rsidRPr="005D438F">
        <w:rPr>
          <w:sz w:val="28"/>
          <w:szCs w:val="28"/>
        </w:rPr>
        <w:t>«Об определении</w:t>
      </w:r>
      <w:r>
        <w:rPr>
          <w:sz w:val="28"/>
          <w:szCs w:val="28"/>
        </w:rPr>
        <w:t xml:space="preserve"> </w:t>
      </w:r>
      <w:r w:rsidRPr="005D438F">
        <w:rPr>
          <w:sz w:val="28"/>
          <w:szCs w:val="28"/>
        </w:rPr>
        <w:t xml:space="preserve"> границ </w:t>
      </w:r>
      <w:r>
        <w:rPr>
          <w:sz w:val="28"/>
          <w:szCs w:val="28"/>
        </w:rPr>
        <w:t xml:space="preserve"> </w:t>
      </w:r>
      <w:r w:rsidRPr="005D438F">
        <w:rPr>
          <w:sz w:val="28"/>
          <w:szCs w:val="28"/>
        </w:rPr>
        <w:t xml:space="preserve">прилегающих </w:t>
      </w:r>
      <w:r>
        <w:rPr>
          <w:sz w:val="28"/>
          <w:szCs w:val="28"/>
        </w:rPr>
        <w:t xml:space="preserve"> </w:t>
      </w:r>
      <w:r w:rsidRPr="005D438F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</w:t>
      </w:r>
      <w:r w:rsidRPr="005D438F">
        <w:rPr>
          <w:sz w:val="28"/>
          <w:szCs w:val="28"/>
        </w:rPr>
        <w:t xml:space="preserve">некоторым организациям и объектам территорий, на которых не допускается розничная продажа алкогольной продукции на территории МО </w:t>
      </w:r>
      <w:proofErr w:type="spellStart"/>
      <w:r w:rsidRPr="005D438F">
        <w:rPr>
          <w:sz w:val="28"/>
          <w:szCs w:val="28"/>
        </w:rPr>
        <w:t>Берёзовский</w:t>
      </w:r>
      <w:proofErr w:type="spellEnd"/>
      <w:r w:rsidRPr="005D438F">
        <w:rPr>
          <w:sz w:val="28"/>
          <w:szCs w:val="28"/>
        </w:rPr>
        <w:t xml:space="preserve"> сельсовет </w:t>
      </w:r>
      <w:proofErr w:type="spellStart"/>
      <w:r w:rsidRPr="005D438F">
        <w:rPr>
          <w:sz w:val="28"/>
          <w:szCs w:val="28"/>
        </w:rPr>
        <w:t>Солонешенского</w:t>
      </w:r>
      <w:proofErr w:type="spellEnd"/>
      <w:r w:rsidRPr="005D438F">
        <w:rPr>
          <w:sz w:val="28"/>
          <w:szCs w:val="28"/>
        </w:rPr>
        <w:t xml:space="preserve">  района Алтайского края</w:t>
      </w:r>
      <w:r>
        <w:rPr>
          <w:sz w:val="28"/>
          <w:szCs w:val="28"/>
        </w:rPr>
        <w:t>»</w:t>
      </w:r>
      <w:r>
        <w:t xml:space="preserve"> </w:t>
      </w:r>
      <w:r>
        <w:rPr>
          <w:sz w:val="28"/>
          <w:szCs w:val="28"/>
        </w:rPr>
        <w:t xml:space="preserve"> отменить.</w:t>
      </w:r>
    </w:p>
    <w:p w:rsidR="006E2C9C" w:rsidRDefault="006E2C9C" w:rsidP="006E2C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зам. главы администрации </w:t>
      </w:r>
      <w:proofErr w:type="spellStart"/>
      <w:r>
        <w:rPr>
          <w:sz w:val="28"/>
          <w:szCs w:val="28"/>
        </w:rPr>
        <w:t>Н.В.Зуброву</w:t>
      </w:r>
      <w:proofErr w:type="spellEnd"/>
      <w:r>
        <w:rPr>
          <w:sz w:val="28"/>
          <w:szCs w:val="28"/>
        </w:rPr>
        <w:t>.</w:t>
      </w:r>
    </w:p>
    <w:p w:rsidR="006E2C9C" w:rsidRDefault="006E2C9C" w:rsidP="006E2C9C">
      <w:pPr>
        <w:rPr>
          <w:sz w:val="28"/>
          <w:szCs w:val="28"/>
        </w:rPr>
      </w:pPr>
    </w:p>
    <w:p w:rsidR="006E2C9C" w:rsidRDefault="006E2C9C" w:rsidP="006E2C9C">
      <w:pPr>
        <w:rPr>
          <w:sz w:val="28"/>
          <w:szCs w:val="28"/>
        </w:rPr>
      </w:pPr>
    </w:p>
    <w:p w:rsidR="006E2C9C" w:rsidRDefault="006E2C9C" w:rsidP="006E2C9C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6E2C9C" w:rsidRDefault="006E2C9C" w:rsidP="006E2C9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 сельсовета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  <w:r>
        <w:rPr>
          <w:sz w:val="28"/>
          <w:szCs w:val="28"/>
        </w:rPr>
        <w:t xml:space="preserve">     </w:t>
      </w: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ind w:firstLine="709"/>
        <w:jc w:val="right"/>
      </w:pPr>
      <w:r>
        <w:t xml:space="preserve">                                                                                </w:t>
      </w:r>
    </w:p>
    <w:p w:rsidR="006E2C9C" w:rsidRDefault="006E2C9C" w:rsidP="006E2C9C">
      <w:r>
        <w:t xml:space="preserve">                                                                                       </w:t>
      </w:r>
    </w:p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>
      <w:r>
        <w:t xml:space="preserve">                                                                                    </w:t>
      </w:r>
    </w:p>
    <w:p w:rsidR="006E2C9C" w:rsidRDefault="006E2C9C" w:rsidP="006E2C9C">
      <w:r>
        <w:t xml:space="preserve">                                                                                 </w:t>
      </w:r>
    </w:p>
    <w:p w:rsidR="006E2C9C" w:rsidRDefault="006E2C9C" w:rsidP="006E2C9C"/>
    <w:p w:rsidR="006E2C9C" w:rsidRDefault="006E2C9C" w:rsidP="006E2C9C">
      <w:r>
        <w:t xml:space="preserve">                                                                                    </w:t>
      </w:r>
    </w:p>
    <w:p w:rsidR="006E2C9C" w:rsidRDefault="006E2C9C" w:rsidP="006E2C9C"/>
    <w:p w:rsidR="006E2C9C" w:rsidRDefault="006E2C9C" w:rsidP="006E2C9C">
      <w:r>
        <w:lastRenderedPageBreak/>
        <w:t xml:space="preserve">                                                                                    Приложение № 1 к постановлению </w:t>
      </w:r>
    </w:p>
    <w:p w:rsidR="006E2C9C" w:rsidRDefault="006E2C9C" w:rsidP="006E2C9C">
      <w:r>
        <w:t xml:space="preserve">                                                                                    администрации </w:t>
      </w:r>
      <w:proofErr w:type="spellStart"/>
      <w:r>
        <w:t>Берёзовского</w:t>
      </w:r>
      <w:proofErr w:type="spellEnd"/>
      <w:r>
        <w:t xml:space="preserve"> сельсовета</w:t>
      </w:r>
    </w:p>
    <w:p w:rsidR="006E2C9C" w:rsidRDefault="006E2C9C" w:rsidP="006E2C9C">
      <w:pPr>
        <w:ind w:firstLine="709"/>
        <w:jc w:val="center"/>
        <w:rPr>
          <w:sz w:val="28"/>
          <w:szCs w:val="28"/>
        </w:rPr>
      </w:pPr>
      <w:r>
        <w:t xml:space="preserve">                                            от 12.12. 2014  № 57</w:t>
      </w:r>
    </w:p>
    <w:p w:rsidR="006E2C9C" w:rsidRDefault="006E2C9C" w:rsidP="006E2C9C">
      <w:pPr>
        <w:pStyle w:val="a5"/>
        <w:spacing w:before="0" w:beforeAutospacing="0" w:after="0" w:afterAutospacing="0"/>
        <w:ind w:firstLine="709"/>
        <w:jc w:val="center"/>
        <w:rPr>
          <w:rStyle w:val="a6"/>
          <w:b w:val="0"/>
        </w:rPr>
      </w:pPr>
      <w:r>
        <w:rPr>
          <w:rStyle w:val="a6"/>
          <w:b w:val="0"/>
          <w:sz w:val="28"/>
          <w:szCs w:val="28"/>
        </w:rPr>
        <w:t xml:space="preserve">               </w:t>
      </w:r>
    </w:p>
    <w:p w:rsidR="006E2C9C" w:rsidRDefault="006E2C9C" w:rsidP="006E2C9C">
      <w:pPr>
        <w:pStyle w:val="a5"/>
        <w:spacing w:before="0" w:beforeAutospacing="0" w:after="0" w:afterAutospacing="0"/>
        <w:ind w:firstLine="709"/>
        <w:jc w:val="center"/>
        <w:rPr>
          <w:rStyle w:val="a6"/>
          <w:b w:val="0"/>
          <w:sz w:val="28"/>
          <w:szCs w:val="28"/>
        </w:rPr>
      </w:pPr>
    </w:p>
    <w:p w:rsidR="006E2C9C" w:rsidRDefault="006E2C9C" w:rsidP="006E2C9C">
      <w:pPr>
        <w:pStyle w:val="a5"/>
        <w:spacing w:before="0" w:beforeAutospacing="0" w:after="0" w:afterAutospacing="0"/>
        <w:ind w:firstLine="709"/>
        <w:jc w:val="center"/>
      </w:pPr>
      <w:r>
        <w:rPr>
          <w:rStyle w:val="a6"/>
          <w:b w:val="0"/>
          <w:sz w:val="28"/>
          <w:szCs w:val="28"/>
        </w:rPr>
        <w:t>ПОРЯДОК</w:t>
      </w:r>
    </w:p>
    <w:p w:rsidR="006E2C9C" w:rsidRDefault="006E2C9C" w:rsidP="006E2C9C">
      <w:pPr>
        <w:pStyle w:val="a5"/>
        <w:spacing w:before="0" w:beforeAutospacing="0" w:after="0" w:afterAutospacing="0"/>
        <w:ind w:firstLine="709"/>
        <w:jc w:val="center"/>
        <w:rPr>
          <w:rStyle w:val="a6"/>
          <w:b w:val="0"/>
        </w:rPr>
      </w:pPr>
      <w:r>
        <w:rPr>
          <w:rStyle w:val="a6"/>
          <w:b w:val="0"/>
          <w:sz w:val="28"/>
          <w:szCs w:val="28"/>
        </w:rPr>
        <w:t xml:space="preserve">определения прилегающих территорий, на которых не допускается </w:t>
      </w:r>
    </w:p>
    <w:p w:rsidR="006E2C9C" w:rsidRDefault="006E2C9C" w:rsidP="006E2C9C">
      <w:pPr>
        <w:pStyle w:val="a5"/>
        <w:spacing w:before="0" w:beforeAutospacing="0" w:after="0" w:afterAutospacing="0"/>
        <w:ind w:firstLine="709"/>
        <w:jc w:val="center"/>
        <w:rPr>
          <w:rStyle w:val="a6"/>
          <w:b w:val="0"/>
          <w:sz w:val="28"/>
          <w:szCs w:val="28"/>
        </w:rPr>
      </w:pPr>
      <w:r>
        <w:rPr>
          <w:rStyle w:val="a6"/>
          <w:b w:val="0"/>
          <w:sz w:val="28"/>
          <w:szCs w:val="28"/>
        </w:rPr>
        <w:t xml:space="preserve">розничная продажа алкогольной продукции на территории МО </w:t>
      </w:r>
      <w:proofErr w:type="spellStart"/>
      <w:r>
        <w:rPr>
          <w:rStyle w:val="a6"/>
          <w:b w:val="0"/>
          <w:sz w:val="28"/>
          <w:szCs w:val="28"/>
        </w:rPr>
        <w:t>Берёзовский</w:t>
      </w:r>
      <w:proofErr w:type="spellEnd"/>
      <w:r>
        <w:rPr>
          <w:rStyle w:val="a6"/>
          <w:b w:val="0"/>
          <w:sz w:val="28"/>
          <w:szCs w:val="28"/>
        </w:rPr>
        <w:t xml:space="preserve"> сельсовет </w:t>
      </w:r>
      <w:proofErr w:type="spellStart"/>
      <w:r>
        <w:rPr>
          <w:rStyle w:val="a6"/>
          <w:b w:val="0"/>
          <w:sz w:val="28"/>
          <w:szCs w:val="28"/>
        </w:rPr>
        <w:t>Солонешенского</w:t>
      </w:r>
      <w:proofErr w:type="spellEnd"/>
      <w:r>
        <w:rPr>
          <w:rStyle w:val="a6"/>
          <w:b w:val="0"/>
          <w:sz w:val="28"/>
          <w:szCs w:val="28"/>
        </w:rPr>
        <w:t xml:space="preserve"> района Алтайского края</w:t>
      </w:r>
    </w:p>
    <w:p w:rsidR="006E2C9C" w:rsidRDefault="006E2C9C" w:rsidP="006E2C9C">
      <w:pPr>
        <w:pStyle w:val="a5"/>
        <w:spacing w:before="0" w:beforeAutospacing="0" w:after="0" w:afterAutospacing="0"/>
        <w:ind w:firstLine="709"/>
        <w:rPr>
          <w:b/>
        </w:rPr>
      </w:pPr>
    </w:p>
    <w:p w:rsidR="006E2C9C" w:rsidRDefault="006E2C9C" w:rsidP="006E2C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Порядок определения прилегающих территорий, на которых не допускается розничная продажа алкогольной продукции на территории </w:t>
      </w:r>
      <w:r>
        <w:rPr>
          <w:rStyle w:val="a6"/>
          <w:b w:val="0"/>
          <w:sz w:val="28"/>
          <w:szCs w:val="28"/>
        </w:rPr>
        <w:t xml:space="preserve">МО </w:t>
      </w:r>
      <w:proofErr w:type="spellStart"/>
      <w:r>
        <w:rPr>
          <w:rStyle w:val="a6"/>
          <w:b w:val="0"/>
          <w:sz w:val="28"/>
          <w:szCs w:val="28"/>
        </w:rPr>
        <w:t>Берёзовский</w:t>
      </w:r>
      <w:proofErr w:type="spellEnd"/>
      <w:r>
        <w:rPr>
          <w:rStyle w:val="a6"/>
          <w:b w:val="0"/>
          <w:sz w:val="28"/>
          <w:szCs w:val="28"/>
        </w:rPr>
        <w:t xml:space="preserve"> сельсовет </w:t>
      </w:r>
      <w:proofErr w:type="spellStart"/>
      <w:r>
        <w:rPr>
          <w:rStyle w:val="a6"/>
          <w:b w:val="0"/>
          <w:sz w:val="28"/>
          <w:szCs w:val="28"/>
        </w:rPr>
        <w:t>Солонешенского</w:t>
      </w:r>
      <w:proofErr w:type="spellEnd"/>
      <w:r>
        <w:rPr>
          <w:rStyle w:val="a6"/>
          <w:b w:val="0"/>
          <w:sz w:val="28"/>
          <w:szCs w:val="28"/>
        </w:rPr>
        <w:t xml:space="preserve"> района Алтайского края</w:t>
      </w:r>
      <w:r>
        <w:rPr>
          <w:sz w:val="28"/>
          <w:szCs w:val="28"/>
        </w:rPr>
        <w:t xml:space="preserve"> (далее - Порядок), разработан в соответствии с Федеральным законом от 22.11.1995 года № 171-ФЗ «О государственном регулировании производства и оборота этилового спирта, алкогольной и спиртосодержащей продукции», Федеральным законом от 18.07.2011 года № 218-ФЗ «О внесении изменений в Федеральный закон от 22.11.1995 года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171-ФЗ «О государственном регулировании производства и оборота этилового спирта, алкогольной и спиртосодержащей продукции» и отдельные законодательные акты Российской Федерации и признании утратившим силу Федерального закона «Об ограничениях розничной продажи и потребления (распития) пива и напитков, изготавливаемых на его основе», постановлением Правительства Российской Федерации от 27.12.2012 года № 1425 «Об определении органами государственной власти субъектов Российской Федерации мест массового скопления граждан 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законом Алтайского края от 06.02.2012 № 5-ЗС «О регулировании отдельных отношений в сфере розничной продажи алкогольной и спиртосодержащей продукции на территории Алтайского края».</w:t>
      </w:r>
      <w:proofErr w:type="gramEnd"/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Розничная продажа алкогольной продукции не допускается: </w:t>
      </w:r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 детских, образовательных, медицинских организациях, на объектах спорта, на прилегающих к ним территориях;</w:t>
      </w:r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б) в организациях культуры, за исключением розничной продажи алкогольной продукции, осуществляемой организациями, и розничной продажи пива и пивных напитков, сидра, </w:t>
      </w:r>
      <w:proofErr w:type="spellStart"/>
      <w:r>
        <w:rPr>
          <w:sz w:val="28"/>
          <w:szCs w:val="28"/>
        </w:rPr>
        <w:t>пуаре</w:t>
      </w:r>
      <w:proofErr w:type="spellEnd"/>
      <w:r>
        <w:rPr>
          <w:sz w:val="28"/>
          <w:szCs w:val="28"/>
        </w:rPr>
        <w:t>, медовухи, осуществляемой индивидуальными предпринимателями, при оказании ими услуг общественного питания;</w:t>
      </w:r>
      <w:proofErr w:type="gramEnd"/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на всех видах общественного транспорта (транспорта общего пользования) городского и пригородного сообщения, на остановочных пунктах его движения, на автозаправочных станциях; </w:t>
      </w:r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на  оптовых и розничных рынках, на  вокзалах, в  аэропортах и иных </w:t>
      </w:r>
      <w:r>
        <w:rPr>
          <w:sz w:val="28"/>
          <w:szCs w:val="28"/>
        </w:rPr>
        <w:lastRenderedPageBreak/>
        <w:t>местах массового скопления граждан и местах нахождения источников повышенной опасности, определенных органами государственной власти субъектов Российской Федерации;</w:t>
      </w:r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на объектах военного назначения и на прилегающих к ним территориях;</w:t>
      </w:r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в нестационарных торговых объектах;</w:t>
      </w:r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в других общественных местах, в том числе во дворах, в подъездах, на лестницах, лестничных площадках, в лифтах жилых домов, на детских </w:t>
      </w:r>
      <w:proofErr w:type="spellStart"/>
      <w:r>
        <w:rPr>
          <w:sz w:val="28"/>
          <w:szCs w:val="28"/>
        </w:rPr>
        <w:t>плошадках</w:t>
      </w:r>
      <w:proofErr w:type="spellEnd"/>
      <w:r>
        <w:rPr>
          <w:sz w:val="28"/>
          <w:szCs w:val="28"/>
        </w:rPr>
        <w:t>, в зонах рекреационного назначения (в границах территорий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занятых  лесами, скверами, парками, садами, прудами, озерами, водохранилищами, пляжами, в границах иных территорий, используемых и предназначенных для отдыха, туризма, занятий физической культурой и спортом), за исключением  потребления (распития) алкогольной продукции, приобретенной в организациях, потребления  (распития) пива и пивных напитков, сидра, </w:t>
      </w:r>
      <w:proofErr w:type="spellStart"/>
      <w:r>
        <w:rPr>
          <w:sz w:val="28"/>
          <w:szCs w:val="28"/>
        </w:rPr>
        <w:t>пуаре</w:t>
      </w:r>
      <w:proofErr w:type="spellEnd"/>
      <w:r>
        <w:rPr>
          <w:sz w:val="28"/>
          <w:szCs w:val="28"/>
        </w:rPr>
        <w:t>, медовухи, приобретенных у индивидуальных предпринимателей, при оказании этими организациями и индивидуальными предпринимателями услуг общественного питания в местах оказания таких услуг;</w:t>
      </w:r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настоящем Порядке используются следующие понятия:</w:t>
      </w:r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«детские организации» - организации, осуществляющие деятельность по дошкольному и начальному общему образованию (по Общероссийскому классификатору видов экономической деятельности код 80.1 «Дошкольное и начальное общее образование», кроме кода 80.10.3 «Дополнительное образование детей»);</w:t>
      </w:r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«обособленная территория»  –  территория, границы которой обозначены ограждением (объектами искусственного происхождения), прилегающая к зданию (строению, сооружению), в котором расположены организации и (или) объекты, указанные в пункте 2 настоящего Порядка;</w:t>
      </w:r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«образовательные организации» – организации, определенные в соответствии с Законом Российской Федерации «Об образовании» и имеющие лицензию на осуществление образовательной деятельности;</w:t>
      </w:r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«стационарный торговый объект» – торговый объект, представляющий собой здание или часть здания, строение или часть строения, прочно связанные фундаментом такого здания, строения с землей и присоединенные к сетям инженерно-технического обеспечения, в котором осуществляется розничная продажа алкогольной продукции;</w:t>
      </w:r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«медицинская организация» – юридическое лицо независимо от организационно-правовой формы, осуществляющее в качестве основного (уставного) вида деятельности медицинскую деятельность на основании лицензии, выданной в порядке, установленном </w:t>
      </w:r>
      <w:hyperlink r:id="rId5" w:history="1">
        <w:r>
          <w:rPr>
            <w:rStyle w:val="a3"/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Федерации. К медицинским организациям приравниваются индивидуальные предприниматели, осуществляющие медицинскую деятельность (п.11 ст.2 Федерального закона от 21 ноября 2011 года № 323-ФЗ «Об основах охраны здоровья граждан в Российской Федерации»);</w:t>
      </w:r>
    </w:p>
    <w:p w:rsidR="006E2C9C" w:rsidRDefault="006E2C9C" w:rsidP="006E2C9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е) «объекты спорта» – это объекты недвижимого имущества или комплексы недвижимого имущества, специально предназначенные для проведения физкультурных мероприятий и (или) спортивных мероприятий, в том числе спортивные сооружения (п.7 ст.2 Федерального закона от 04 декабря 2007 года № 329-ФЗ «О физической культуре и спорте в Российской Федерации»).</w:t>
      </w:r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 xml:space="preserve">Территория,  прилегающая  к  организациям и объектам,  указанным в  </w:t>
      </w:r>
      <w:hyperlink r:id="rId6" w:anchor="Par53#Par53" w:history="1">
        <w:r>
          <w:rPr>
            <w:rStyle w:val="a3"/>
            <w:sz w:val="28"/>
            <w:szCs w:val="28"/>
          </w:rPr>
          <w:t>пункте 2</w:t>
        </w:r>
      </w:hyperlink>
      <w:r>
        <w:t xml:space="preserve"> </w:t>
      </w:r>
      <w:r>
        <w:rPr>
          <w:sz w:val="28"/>
          <w:szCs w:val="28"/>
        </w:rPr>
        <w:t xml:space="preserve"> настоящего Порядка (далее - прилегающая территория), включает обособленную территорию (при наличии таковой), а также территорию, определяемую с учетом конкретных особенностей местности и застройки, примыкающую к границам обособленной территории либо непосредственно к зданию (строению, сооружению), в котором расположены организации и (или) объекты, указанные в </w:t>
      </w:r>
      <w:hyperlink r:id="rId7" w:anchor="Par53#Par53" w:history="1">
        <w:r>
          <w:rPr>
            <w:rStyle w:val="a3"/>
            <w:sz w:val="28"/>
            <w:szCs w:val="28"/>
          </w:rPr>
          <w:t>пункте 2</w:t>
        </w:r>
      </w:hyperlink>
      <w:r>
        <w:rPr>
          <w:sz w:val="28"/>
          <w:szCs w:val="28"/>
        </w:rPr>
        <w:t xml:space="preserve"> настоящего Порядка (далее - дополнительная территория).</w:t>
      </w:r>
      <w:proofErr w:type="gramEnd"/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Дополнительная территория определяется:</w:t>
      </w:r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 при наличии  обособленной территории - от входа для посетителей на обособленную территорию до входа для посетителей в стационарный торговый объект;</w:t>
      </w:r>
      <w:proofErr w:type="gramEnd"/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при отсутствии обособленной территории - от входа для посетителей в здание (строение, сооружение), в котором расположены организации и (или) объекты, указанные в пункте 2 настоящего Порядка, до входа для посетителей в стационарный торговый объект.</w:t>
      </w:r>
    </w:p>
    <w:p w:rsidR="006E2C9C" w:rsidRDefault="006E2C9C" w:rsidP="006E2C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Расстояние от организаций и (или) объектов, указанных в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а пункта 2 настоящего Порядка, до границ прилегающих территорий определяется в размере не менее 50 метров. Максимальное значение расстояния не может превышать минимальное значение указанного расстояния в МО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более чем на 30 процентов.</w:t>
      </w:r>
    </w:p>
    <w:p w:rsidR="006E2C9C" w:rsidRDefault="006E2C9C" w:rsidP="006E2C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Расстояние от организаций и (или) объектов, указанных в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б,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  пункта 2 настоящего Порядка, до границ прилегающих территорий определяется в размере не менее 25 метров. Максимальное значение расстояния не может превышать минимальное значение указанного расстояния в МО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более чем на 30 процентов.</w:t>
      </w:r>
    </w:p>
    <w:p w:rsidR="006E2C9C" w:rsidRDefault="006E2C9C" w:rsidP="006E2C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Размер прилегающих территорий по кратчайшему расстоянию определять по тротуарам или пешеходным дорожкам (при их отсутствии – по обочинам, велосипедным дорожкам, краям проезжих частей), пешеходным переходам. При пересечении пешеходной зоны с проезжей частью расстояние измерять по ближайшему пешеходному переходу. В случае если объект торговли находится внутри торгового центра (торгового комплекса), при определении протяженности прилегающей территории объектов, указанных в пункте 2, должно учитываться расстояние внутри торгового центра (торгового комплекса) до непосредственного входа в объект торговли.</w:t>
      </w: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2C9C" w:rsidRDefault="006E2C9C" w:rsidP="006E2C9C">
      <w:pPr>
        <w:tabs>
          <w:tab w:val="left" w:pos="4111"/>
          <w:tab w:val="left" w:pos="6096"/>
        </w:tabs>
        <w:ind w:firstLine="709"/>
        <w:jc w:val="center"/>
      </w:pPr>
      <w:r>
        <w:lastRenderedPageBreak/>
        <w:t xml:space="preserve">                                                               Приложение № 2 к постановлению</w:t>
      </w:r>
    </w:p>
    <w:p w:rsidR="006E2C9C" w:rsidRDefault="006E2C9C" w:rsidP="006E2C9C">
      <w:pPr>
        <w:tabs>
          <w:tab w:val="left" w:pos="4111"/>
          <w:tab w:val="left" w:pos="6096"/>
        </w:tabs>
        <w:ind w:firstLine="709"/>
        <w:jc w:val="center"/>
      </w:pPr>
      <w:r>
        <w:t xml:space="preserve">                                                                         администрации </w:t>
      </w:r>
      <w:proofErr w:type="spellStart"/>
      <w:r>
        <w:t>Берёзовского</w:t>
      </w:r>
      <w:proofErr w:type="spellEnd"/>
      <w:r>
        <w:t xml:space="preserve"> сельсовета </w:t>
      </w:r>
    </w:p>
    <w:p w:rsidR="006E2C9C" w:rsidRDefault="006E2C9C" w:rsidP="006E2C9C">
      <w:pPr>
        <w:ind w:firstLine="709"/>
        <w:jc w:val="center"/>
      </w:pPr>
      <w:r>
        <w:t xml:space="preserve">                                      от  12.12.2014  № 57</w:t>
      </w:r>
    </w:p>
    <w:p w:rsidR="006E2C9C" w:rsidRDefault="006E2C9C" w:rsidP="006E2C9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6E2C9C" w:rsidRDefault="006E2C9C" w:rsidP="006E2C9C">
      <w:pPr>
        <w:jc w:val="center"/>
      </w:pPr>
    </w:p>
    <w:p w:rsidR="006E2C9C" w:rsidRDefault="006E2C9C" w:rsidP="006E2C9C">
      <w:pPr>
        <w:ind w:left="-284" w:firstLine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организаций  и объектов, на прилегающих территориях которых  не допускается розничная продажа алкогольной продукции, находящихся на территории МО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</w:t>
      </w:r>
    </w:p>
    <w:p w:rsidR="006E2C9C" w:rsidRDefault="006E2C9C" w:rsidP="006E2C9C">
      <w:pPr>
        <w:ind w:left="-284" w:firstLine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Алтайского края </w:t>
      </w:r>
    </w:p>
    <w:p w:rsidR="006E2C9C" w:rsidRDefault="006E2C9C" w:rsidP="006E2C9C">
      <w:pPr>
        <w:ind w:left="-284" w:firstLine="284"/>
        <w:jc w:val="center"/>
        <w:rPr>
          <w:sz w:val="28"/>
          <w:szCs w:val="28"/>
        </w:rPr>
      </w:pPr>
    </w:p>
    <w:p w:rsidR="006E2C9C" w:rsidRDefault="006E2C9C" w:rsidP="006E2C9C">
      <w:pPr>
        <w:ind w:left="-284" w:firstLine="284"/>
        <w:jc w:val="center"/>
        <w:rPr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2835"/>
        <w:gridCol w:w="2835"/>
        <w:gridCol w:w="1195"/>
      </w:tblGrid>
      <w:tr w:rsidR="006E2C9C" w:rsidTr="004A42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местонахождения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Минимальное расстояние (м)</w:t>
            </w:r>
          </w:p>
        </w:tc>
      </w:tr>
      <w:tr w:rsidR="006E2C9C" w:rsidTr="004A42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дошкольное образовательное учреждение - детский сад «Родничок»  </w:t>
            </w:r>
          </w:p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659682, Россия, Алтайский край,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Солонешенский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Берёзовка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 Восточная, 6а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659682, Россия, Алтайский край,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Солонешенский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Берёзовка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 Восточная, 6а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6E2C9C" w:rsidTr="004A42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бюджетное образовательное учреждение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Берёзовская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659682, Россия, Алтайский край,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Солонешенский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Берёзовка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 Восточная, 6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659682, Россия, Алтайский край,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Солонешенский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Берёзовка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 Восточная, 6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6E2C9C" w:rsidTr="004A42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образовательное учреждение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Юртнинская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ООШ»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659682, Россия, Алтайский край,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Солонешенский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Юртное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 Новая, 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659682, Россия, Алтайский край,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Солонешенский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Юртное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 Новая,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6E2C9C" w:rsidTr="004A42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МБУК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Берёзовский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КДЦ»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659682, Россия, Алтайский край,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Солонешенский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Берёзовка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 Восточная, 4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659682, Россия, Алтайский край,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Солонешенский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Берёзовка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 Восточная, 4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6E2C9C" w:rsidTr="004A42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Юртнинский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клуб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659682, Россия, Алтайский край,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Солонешенский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Берёзовка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 Советская, 24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659682, Россия, Алтайский край,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Солонешенский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Берёзовка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 Советская, 24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6E2C9C" w:rsidTr="004A42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Берёзовский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ФАП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659682, Россия, Алтайский край,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Солонешенский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Берёзовка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пер. Садовый, 13 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659682, Россия, Алтайский край,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Солонешенский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Берёзовка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пер. Садовый, 13.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100</w:t>
            </w:r>
          </w:p>
        </w:tc>
      </w:tr>
      <w:tr w:rsidR="006E2C9C" w:rsidTr="004A42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Юртнинский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ФАП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659682, Россия, Алтайский край,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Солонешенский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Юртное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 Октябрьская, 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659682, Россия, Алтайский край,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Солонешенский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Юртное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 Октябрьская, 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6E2C9C" w:rsidTr="004A424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сельсовета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659682, Россия, Алтайский край,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Солонешенский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Берёзовка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 Советская, 19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659682, Россия, Алтайский край,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Солонешенский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Берёзовка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 Советская, 19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C9C" w:rsidRDefault="006E2C9C" w:rsidP="004A4243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</w:tbl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>
      <w:pPr>
        <w:ind w:left="-240"/>
      </w:pPr>
    </w:p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/>
    <w:p w:rsidR="006E2C9C" w:rsidRDefault="006E2C9C" w:rsidP="006E2C9C">
      <w:pPr>
        <w:tabs>
          <w:tab w:val="left" w:pos="4111"/>
          <w:tab w:val="left" w:pos="6096"/>
        </w:tabs>
        <w:ind w:firstLine="709"/>
        <w:jc w:val="center"/>
      </w:pPr>
      <w:r>
        <w:lastRenderedPageBreak/>
        <w:t xml:space="preserve">                                                                Приложение № 3 к постановлению</w:t>
      </w:r>
    </w:p>
    <w:p w:rsidR="006E2C9C" w:rsidRDefault="006E2C9C" w:rsidP="006E2C9C">
      <w:pPr>
        <w:tabs>
          <w:tab w:val="left" w:pos="4111"/>
          <w:tab w:val="left" w:pos="6096"/>
        </w:tabs>
        <w:ind w:firstLine="709"/>
        <w:jc w:val="center"/>
      </w:pPr>
      <w:r>
        <w:t xml:space="preserve">                                                                         администрации </w:t>
      </w:r>
      <w:proofErr w:type="spellStart"/>
      <w:r>
        <w:t>Берёзовского</w:t>
      </w:r>
      <w:proofErr w:type="spellEnd"/>
      <w:r>
        <w:t xml:space="preserve"> сельсовета </w:t>
      </w:r>
    </w:p>
    <w:p w:rsidR="006E2C9C" w:rsidRDefault="006E2C9C" w:rsidP="006E2C9C">
      <w:pPr>
        <w:ind w:firstLine="709"/>
        <w:jc w:val="center"/>
      </w:pPr>
      <w:r>
        <w:t xml:space="preserve">                                                от 12.12.2014  № 57</w:t>
      </w:r>
    </w:p>
    <w:p w:rsidR="006E2C9C" w:rsidRDefault="006E2C9C" w:rsidP="006E2C9C">
      <w:r>
        <w:t xml:space="preserve">                                     </w:t>
      </w:r>
    </w:p>
    <w:p w:rsidR="006E2C9C" w:rsidRDefault="006E2C9C" w:rsidP="006E2C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Места массового скопления граждан, в которых не допускается розничная продажа алкогольной продукции, находящиеся на территории МО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</w:t>
      </w:r>
    </w:p>
    <w:p w:rsidR="006E2C9C" w:rsidRDefault="006E2C9C" w:rsidP="006E2C9C">
      <w:pPr>
        <w:jc w:val="center"/>
        <w:rPr>
          <w:sz w:val="28"/>
          <w:szCs w:val="28"/>
        </w:rPr>
      </w:pPr>
    </w:p>
    <w:p w:rsidR="006E2C9C" w:rsidRDefault="006E2C9C" w:rsidP="006E2C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1. Площадка около памятника «Воинам, погибшим в годы ВОВ 1941-1945 гг.» по адресу: с. </w:t>
      </w:r>
      <w:proofErr w:type="spellStart"/>
      <w:r>
        <w:rPr>
          <w:sz w:val="28"/>
          <w:szCs w:val="28"/>
        </w:rPr>
        <w:t>Берёзовка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осточная</w:t>
      </w:r>
      <w:proofErr w:type="spellEnd"/>
      <w:r>
        <w:rPr>
          <w:sz w:val="28"/>
          <w:szCs w:val="28"/>
        </w:rPr>
        <w:t>, 4а; минимальное расстояние – 100 метров.</w:t>
      </w:r>
    </w:p>
    <w:p w:rsidR="006E2C9C" w:rsidRDefault="006E2C9C" w:rsidP="006E2C9C">
      <w:pPr>
        <w:ind w:left="360"/>
        <w:rPr>
          <w:sz w:val="28"/>
          <w:szCs w:val="28"/>
        </w:rPr>
      </w:pPr>
    </w:p>
    <w:p w:rsidR="006E2C9C" w:rsidRDefault="006E2C9C" w:rsidP="006E2C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2. Площадка «Ипподром» на Сосновом лугу по правую сторону </w:t>
      </w:r>
      <w:proofErr w:type="gramStart"/>
      <w:r>
        <w:rPr>
          <w:sz w:val="28"/>
          <w:szCs w:val="28"/>
        </w:rPr>
        <w:t>от</w:t>
      </w:r>
      <w:proofErr w:type="gramEnd"/>
    </w:p>
    <w:p w:rsidR="006E2C9C" w:rsidRDefault="006E2C9C" w:rsidP="006E2C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р. </w:t>
      </w:r>
      <w:proofErr w:type="spellStart"/>
      <w:r>
        <w:rPr>
          <w:sz w:val="28"/>
          <w:szCs w:val="28"/>
        </w:rPr>
        <w:t>Ануй</w:t>
      </w:r>
      <w:proofErr w:type="spellEnd"/>
      <w:r>
        <w:rPr>
          <w:sz w:val="28"/>
          <w:szCs w:val="28"/>
        </w:rPr>
        <w:t>; минимальное расстояние – 100 метров.</w:t>
      </w:r>
    </w:p>
    <w:p w:rsidR="006E2C9C" w:rsidRDefault="006E2C9C" w:rsidP="006E2C9C">
      <w:pPr>
        <w:ind w:left="360"/>
      </w:pPr>
    </w:p>
    <w:p w:rsidR="006E2C9C" w:rsidRDefault="006E2C9C" w:rsidP="006E2C9C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3.Поляна на правом берегу р. </w:t>
      </w:r>
      <w:proofErr w:type="spellStart"/>
      <w:r>
        <w:rPr>
          <w:sz w:val="28"/>
          <w:szCs w:val="28"/>
        </w:rPr>
        <w:t>Берёзовка</w:t>
      </w:r>
      <w:proofErr w:type="spellEnd"/>
      <w:r>
        <w:rPr>
          <w:sz w:val="28"/>
          <w:szCs w:val="28"/>
        </w:rPr>
        <w:t xml:space="preserve"> по ул. Луговая; минимальное расстояние – 100 метров.</w:t>
      </w:r>
    </w:p>
    <w:p w:rsidR="006E2C9C" w:rsidRDefault="006E2C9C" w:rsidP="006E2C9C">
      <w:pPr>
        <w:rPr>
          <w:sz w:val="28"/>
          <w:szCs w:val="28"/>
        </w:rPr>
      </w:pPr>
    </w:p>
    <w:p w:rsidR="006E2C9C" w:rsidRDefault="006E2C9C" w:rsidP="006E2C9C">
      <w:pPr>
        <w:rPr>
          <w:sz w:val="28"/>
          <w:szCs w:val="28"/>
        </w:rPr>
      </w:pPr>
    </w:p>
    <w:p w:rsidR="006E2C9C" w:rsidRDefault="006E2C9C" w:rsidP="006E2C9C">
      <w:pPr>
        <w:rPr>
          <w:sz w:val="28"/>
          <w:szCs w:val="28"/>
        </w:rPr>
      </w:pPr>
    </w:p>
    <w:p w:rsidR="006E2C9C" w:rsidRDefault="006E2C9C" w:rsidP="006E2C9C">
      <w:pPr>
        <w:rPr>
          <w:sz w:val="28"/>
          <w:szCs w:val="28"/>
        </w:rPr>
      </w:pPr>
    </w:p>
    <w:p w:rsidR="006E2C9C" w:rsidRDefault="006E2C9C" w:rsidP="006E2C9C">
      <w:pPr>
        <w:rPr>
          <w:sz w:val="28"/>
          <w:szCs w:val="28"/>
        </w:rPr>
      </w:pPr>
    </w:p>
    <w:p w:rsidR="006E2C9C" w:rsidRDefault="006E2C9C" w:rsidP="006E2C9C">
      <w:pPr>
        <w:rPr>
          <w:sz w:val="28"/>
          <w:szCs w:val="28"/>
        </w:rPr>
      </w:pPr>
    </w:p>
    <w:p w:rsidR="006E2C9C" w:rsidRDefault="006E2C9C" w:rsidP="006E2C9C">
      <w:pPr>
        <w:rPr>
          <w:sz w:val="28"/>
          <w:szCs w:val="28"/>
        </w:rPr>
      </w:pPr>
    </w:p>
    <w:p w:rsidR="006E2C9C" w:rsidRDefault="006E2C9C" w:rsidP="006E2C9C">
      <w:pPr>
        <w:rPr>
          <w:sz w:val="28"/>
          <w:szCs w:val="28"/>
        </w:rPr>
      </w:pPr>
    </w:p>
    <w:p w:rsidR="00491158" w:rsidRDefault="00491158">
      <w:bookmarkStart w:id="0" w:name="_GoBack"/>
      <w:bookmarkEnd w:id="0"/>
    </w:p>
    <w:sectPr w:rsidR="00491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373"/>
    <w:rsid w:val="00491158"/>
    <w:rsid w:val="006E2C9C"/>
    <w:rsid w:val="00B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2C9C"/>
    <w:rPr>
      <w:rFonts w:ascii="Arial" w:hAnsi="Arial" w:cs="Arial" w:hint="default"/>
      <w:sz w:val="20"/>
      <w:szCs w:val="20"/>
      <w:u w:val="single"/>
    </w:rPr>
  </w:style>
  <w:style w:type="paragraph" w:customStyle="1" w:styleId="ConsPlusNormal">
    <w:name w:val="ConsPlusNormal"/>
    <w:rsid w:val="006E2C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qFormat/>
    <w:rsid w:val="006E2C9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rmal (Web)"/>
    <w:basedOn w:val="a"/>
    <w:unhideWhenUsed/>
    <w:rsid w:val="006E2C9C"/>
    <w:pPr>
      <w:spacing w:before="100" w:beforeAutospacing="1" w:after="100" w:afterAutospacing="1"/>
    </w:pPr>
  </w:style>
  <w:style w:type="character" w:styleId="a6">
    <w:name w:val="Strong"/>
    <w:qFormat/>
    <w:rsid w:val="006E2C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2C9C"/>
    <w:rPr>
      <w:rFonts w:ascii="Arial" w:hAnsi="Arial" w:cs="Arial" w:hint="default"/>
      <w:sz w:val="20"/>
      <w:szCs w:val="20"/>
      <w:u w:val="single"/>
    </w:rPr>
  </w:style>
  <w:style w:type="paragraph" w:customStyle="1" w:styleId="ConsPlusNormal">
    <w:name w:val="ConsPlusNormal"/>
    <w:rsid w:val="006E2C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qFormat/>
    <w:rsid w:val="006E2C9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rmal (Web)"/>
    <w:basedOn w:val="a"/>
    <w:unhideWhenUsed/>
    <w:rsid w:val="006E2C9C"/>
    <w:pPr>
      <w:spacing w:before="100" w:beforeAutospacing="1" w:after="100" w:afterAutospacing="1"/>
    </w:pPr>
  </w:style>
  <w:style w:type="character" w:styleId="a6">
    <w:name w:val="Strong"/>
    <w:qFormat/>
    <w:rsid w:val="006E2C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G:\..\..\&#1057;&#1086;&#1074;&#1077;&#1090;\Desktop\&#1056;&#1040;&#1041;&#1054;&#1058;&#1040;%20&#1057;%20&#1052;&#1048;&#1053;&#1070;&#1057;&#1058;&#1054;&#1052;\&#1042;%20&#1059;&#1055;&#1056;&#1040;&#1042;&#1051;&#1045;&#1053;&#1048;&#1045;%20&#1053;&#1055;&#1040;%202011-2012\2013\&#1057;&#1086;&#1074;&#1077;&#1090;%20&#1052;&#1056;%20&#1053;&#1055;&#1040;%206%20&#1079;&#1072;&#1089;&#1077;&#1076;&#1072;&#1085;&#1080;&#1077;%20&#1086;&#1090;%2028.01.13\&#1055;&#1086;&#1088;&#1103;&#1076;&#1086;&#1082;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G:\..\..\&#1057;&#1086;&#1074;&#1077;&#1090;\Desktop\&#1056;&#1040;&#1041;&#1054;&#1058;&#1040;%20&#1057;%20&#1052;&#1048;&#1053;&#1070;&#1057;&#1058;&#1054;&#1052;\&#1042;%20&#1059;&#1055;&#1056;&#1040;&#1042;&#1051;&#1045;&#1053;&#1048;&#1045;%20&#1053;&#1055;&#1040;%202011-2012\2013\&#1057;&#1086;&#1074;&#1077;&#1090;%20&#1052;&#1056;%20&#1053;&#1055;&#1040;%206%20&#1079;&#1072;&#1089;&#1077;&#1076;&#1072;&#1085;&#1080;&#1077;%20&#1086;&#1090;%2028.01.13\&#1055;&#1086;&#1088;&#1103;&#1076;&#1086;&#1082;.doc" TargetMode="External"/><Relationship Id="rId5" Type="http://schemas.openxmlformats.org/officeDocument/2006/relationships/hyperlink" Target="consultantplus://offline/ref=F157D720F4B0D490EDD7A4DF88F73F919482FF0C2F9EF08E50DB74CCEED69997B7DE14A5BDF2969Da3G8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2281</Words>
  <Characters>13004</Characters>
  <Application>Microsoft Office Word</Application>
  <DocSecurity>0</DocSecurity>
  <Lines>108</Lines>
  <Paragraphs>30</Paragraphs>
  <ScaleCrop>false</ScaleCrop>
  <Company>SPecialiST RePack</Company>
  <LinksUpToDate>false</LinksUpToDate>
  <CharactersWithSpaces>15255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2016-04-04T13:24:00Z</dcterms:created>
  <dcterms:modified xsi:type="dcterms:W3CDTF">2016-04-04T13:24:00Z</dcterms:modified>
</cp:coreProperties>
</file>